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65" w:rsidRPr="00032E9F" w:rsidRDefault="00E40F65" w:rsidP="00E40F65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2E9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УТВЕРЖДАЮ</w:t>
      </w:r>
    </w:p>
    <w:p w:rsidR="00E40F65" w:rsidRPr="00032E9F" w:rsidRDefault="00E40F65" w:rsidP="00E40F65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2E9F">
        <w:rPr>
          <w:rFonts w:ascii="Times New Roman" w:hAnsi="Times New Roman" w:cs="Times New Roman"/>
          <w:color w:val="000000"/>
          <w:sz w:val="24"/>
          <w:szCs w:val="24"/>
        </w:rPr>
        <w:t>Директор    А. Н. Клочков</w:t>
      </w:r>
    </w:p>
    <w:p w:rsidR="00E40F65" w:rsidRPr="00032E9F" w:rsidRDefault="00E40F65" w:rsidP="00E40F65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0F65" w:rsidRPr="00032E9F" w:rsidRDefault="00E40F65" w:rsidP="00E40F65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2E9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_________________________</w:t>
      </w:r>
    </w:p>
    <w:p w:rsidR="00E40F65" w:rsidRPr="00032E9F" w:rsidRDefault="00E40F65" w:rsidP="00E40F65">
      <w:pPr>
        <w:jc w:val="right"/>
        <w:rPr>
          <w:color w:val="000000"/>
        </w:rPr>
      </w:pPr>
      <w:r w:rsidRPr="00032E9F">
        <w:rPr>
          <w:color w:val="000000"/>
        </w:rPr>
        <w:br/>
        <w:t xml:space="preserve">                                         "____"____________ _____ </w:t>
      </w:r>
      <w:proofErr w:type="gramStart"/>
      <w:r w:rsidRPr="00032E9F">
        <w:rPr>
          <w:color w:val="000000"/>
        </w:rPr>
        <w:t>г</w:t>
      </w:r>
      <w:proofErr w:type="gramEnd"/>
      <w:r w:rsidRPr="00032E9F">
        <w:rPr>
          <w:color w:val="000000"/>
        </w:rPr>
        <w:t>.</w:t>
      </w:r>
    </w:p>
    <w:p w:rsidR="00E40F65" w:rsidRPr="00032E9F" w:rsidRDefault="00E40F65" w:rsidP="00E40F65">
      <w:pPr>
        <w:jc w:val="both"/>
      </w:pPr>
    </w:p>
    <w:p w:rsidR="00E40F65" w:rsidRPr="00032E9F" w:rsidRDefault="00E40F65" w:rsidP="00E40F65">
      <w:pPr>
        <w:pStyle w:val="a4"/>
        <w:spacing w:before="0" w:beforeAutospacing="0" w:after="0" w:afterAutospacing="0"/>
        <w:jc w:val="center"/>
      </w:pPr>
      <w:r w:rsidRPr="00032E9F">
        <w:rPr>
          <w:iCs/>
        </w:rPr>
        <w:t>ПОЛОЖЕНИЕ</w:t>
      </w:r>
    </w:p>
    <w:p w:rsidR="00E40F65" w:rsidRPr="00032E9F" w:rsidRDefault="00E40F65" w:rsidP="00E40F65">
      <w:pPr>
        <w:pStyle w:val="a4"/>
        <w:spacing w:before="0" w:beforeAutospacing="0" w:after="0" w:afterAutospacing="0"/>
        <w:jc w:val="center"/>
        <w:rPr>
          <w:iCs/>
        </w:rPr>
      </w:pPr>
      <w:proofErr w:type="gramStart"/>
      <w:r w:rsidRPr="00032E9F">
        <w:rPr>
          <w:iCs/>
        </w:rPr>
        <w:t>определяющее</w:t>
      </w:r>
      <w:proofErr w:type="gramEnd"/>
      <w:r w:rsidRPr="00032E9F">
        <w:rPr>
          <w:iCs/>
        </w:rPr>
        <w:t xml:space="preserve"> политику оператора в отношении обработки  персональных данных собственников помещений многоквартирных домов</w:t>
      </w:r>
    </w:p>
    <w:p w:rsidR="00E40F65" w:rsidRPr="00032E9F" w:rsidRDefault="00E40F65" w:rsidP="00E40F65">
      <w:pPr>
        <w:pStyle w:val="a4"/>
        <w:spacing w:before="0" w:beforeAutospacing="0" w:after="0" w:afterAutospacing="0"/>
        <w:jc w:val="center"/>
        <w:rPr>
          <w:b/>
          <w:i/>
          <w:iCs/>
        </w:rPr>
      </w:pPr>
    </w:p>
    <w:p w:rsidR="00E40F65" w:rsidRPr="00032E9F" w:rsidRDefault="00E40F65" w:rsidP="00E40F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E9F">
        <w:rPr>
          <w:rFonts w:ascii="Times New Roman" w:hAnsi="Times New Roman" w:cs="Times New Roman"/>
          <w:sz w:val="24"/>
          <w:szCs w:val="24"/>
        </w:rPr>
        <w:t xml:space="preserve">    1. ОБЩИЕ ПОЛОЖЕНИЯ</w:t>
      </w:r>
    </w:p>
    <w:p w:rsidR="00E40F65" w:rsidRPr="00032E9F" w:rsidRDefault="00E40F65" w:rsidP="00E40F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0F65" w:rsidRPr="00032E9F" w:rsidRDefault="00E40F65" w:rsidP="00E40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E9F">
        <w:rPr>
          <w:rFonts w:ascii="Times New Roman" w:hAnsi="Times New Roman" w:cs="Times New Roman"/>
          <w:sz w:val="24"/>
          <w:szCs w:val="24"/>
        </w:rPr>
        <w:t>1.1.  Положение  об обработке персональных данных (далее - "Положение") издано и применяется в ООО «УК «</w:t>
      </w:r>
      <w:proofErr w:type="spellStart"/>
      <w:r w:rsidRPr="00032E9F">
        <w:rPr>
          <w:rFonts w:ascii="Times New Roman" w:hAnsi="Times New Roman" w:cs="Times New Roman"/>
          <w:sz w:val="24"/>
          <w:szCs w:val="24"/>
        </w:rPr>
        <w:t>Стэл</w:t>
      </w:r>
      <w:proofErr w:type="spellEnd"/>
      <w:r w:rsidRPr="00032E9F">
        <w:rPr>
          <w:rFonts w:ascii="Times New Roman" w:hAnsi="Times New Roman" w:cs="Times New Roman"/>
          <w:sz w:val="24"/>
          <w:szCs w:val="24"/>
        </w:rPr>
        <w:t xml:space="preserve">» (далее - "оператор") в соответствии  с  </w:t>
      </w:r>
      <w:hyperlink r:id="rId7" w:history="1">
        <w:proofErr w:type="spellStart"/>
        <w:r w:rsidRPr="00032E9F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032E9F">
          <w:rPr>
            <w:rFonts w:ascii="Times New Roman" w:hAnsi="Times New Roman" w:cs="Times New Roman"/>
            <w:sz w:val="24"/>
            <w:szCs w:val="24"/>
          </w:rPr>
          <w:t>. 2  ч. 1 ст.  18.1</w:t>
        </w:r>
      </w:hyperlink>
      <w:r w:rsidRPr="00032E9F">
        <w:rPr>
          <w:rFonts w:ascii="Times New Roman" w:hAnsi="Times New Roman" w:cs="Times New Roman"/>
          <w:sz w:val="24"/>
          <w:szCs w:val="24"/>
        </w:rPr>
        <w:t xml:space="preserve">  Федерального  закона  от 27.07.2006г. N 152-ФЗ "О персональных данных", разделом 8 Жилищного кодекса РФ, Постановления Правительства РФ № 416 от 15.05.2013 года</w:t>
      </w:r>
    </w:p>
    <w:p w:rsidR="00E40F65" w:rsidRDefault="00E40F65" w:rsidP="00E40F65">
      <w:pPr>
        <w:autoSpaceDE w:val="0"/>
        <w:autoSpaceDN w:val="0"/>
        <w:adjustRightInd w:val="0"/>
        <w:jc w:val="both"/>
      </w:pPr>
      <w:r w:rsidRPr="00032E9F">
        <w:t xml:space="preserve">1.2. </w:t>
      </w:r>
      <w:proofErr w:type="gramStart"/>
      <w:r w:rsidRPr="00032E9F">
        <w:t xml:space="preserve">Настоящее Положение определяет политику, порядок и условия оператора в отношении обработки персональных данных собственников помещений </w:t>
      </w:r>
      <w:proofErr w:type="spellStart"/>
      <w:r w:rsidRPr="00032E9F">
        <w:t>многоквартиных</w:t>
      </w:r>
      <w:proofErr w:type="spellEnd"/>
      <w:r w:rsidRPr="00032E9F">
        <w:t xml:space="preserve"> домов, в отношении которых ООО «УК «</w:t>
      </w:r>
      <w:proofErr w:type="spellStart"/>
      <w:r w:rsidRPr="00032E9F">
        <w:t>Стэл</w:t>
      </w:r>
      <w:proofErr w:type="spellEnd"/>
      <w:r w:rsidRPr="00032E9F">
        <w:t>» осуществляет управление,</w:t>
      </w:r>
      <w:r>
        <w:t xml:space="preserve"> определяет порядок передачи персональных данных собственников помещений третьим лицам, особенности автоматизированной и неавтоматизированной обработки персональных данных, устанавливает порядок доступа к персональным данным, систему защиты персональных данных,</w:t>
      </w:r>
      <w:r w:rsidRPr="00032E9F">
        <w:t xml:space="preserve">  устанавливает процедуры, направленные на предотвращение и выявление нарушений законодательства</w:t>
      </w:r>
      <w:proofErr w:type="gramEnd"/>
      <w:r w:rsidRPr="00032E9F">
        <w:t xml:space="preserve"> Российской Федерации, устранение последствий таких нарушений, связанных с обработкой персональных данных собственников помещений </w:t>
      </w:r>
      <w:proofErr w:type="spellStart"/>
      <w:r w:rsidRPr="00032E9F">
        <w:t>многоквартиных</w:t>
      </w:r>
      <w:proofErr w:type="spellEnd"/>
      <w:r w:rsidRPr="00032E9F">
        <w:t xml:space="preserve"> домов.</w:t>
      </w:r>
    </w:p>
    <w:p w:rsidR="00E40F65" w:rsidRDefault="00E40F65" w:rsidP="00E40F65">
      <w:pPr>
        <w:autoSpaceDE w:val="0"/>
        <w:autoSpaceDN w:val="0"/>
        <w:adjustRightInd w:val="0"/>
        <w:jc w:val="both"/>
      </w:pPr>
      <w:r w:rsidRPr="00032E9F">
        <w:t>1.2.1. В целях настоящего Положения используются следующие термины:</w:t>
      </w:r>
    </w:p>
    <w:p w:rsidR="00E40F65" w:rsidRDefault="00E40F65" w:rsidP="00E40F65">
      <w:pPr>
        <w:autoSpaceDE w:val="0"/>
        <w:autoSpaceDN w:val="0"/>
        <w:adjustRightInd w:val="0"/>
        <w:jc w:val="both"/>
      </w:pPr>
      <w:proofErr w:type="gramStart"/>
      <w:r>
        <w:t xml:space="preserve">- </w:t>
      </w:r>
      <w:r w:rsidRPr="00032E9F">
        <w:t>персональные данные (</w:t>
      </w:r>
      <w:proofErr w:type="spellStart"/>
      <w:r w:rsidRPr="00032E9F">
        <w:t>ПДн</w:t>
      </w:r>
      <w:proofErr w:type="spellEnd"/>
      <w:r w:rsidRPr="00032E9F">
        <w:t>)</w:t>
      </w:r>
      <w:r>
        <w:t xml:space="preserve"> собственников помещений многоквартирных домов, находящихся в управлении оператора</w:t>
      </w:r>
      <w:r w:rsidRPr="00032E9F">
        <w:t xml:space="preserve"> - любая информация, относящаяся к прямо или косвенно определенному или определяемому физическому лицу (субъекту </w:t>
      </w:r>
      <w:proofErr w:type="spellStart"/>
      <w:r w:rsidRPr="00032E9F">
        <w:t>ПДн</w:t>
      </w:r>
      <w:proofErr w:type="spellEnd"/>
      <w:r w:rsidRPr="00032E9F">
        <w:t>);</w:t>
      </w:r>
      <w:proofErr w:type="gramEnd"/>
    </w:p>
    <w:p w:rsidR="00E40F65" w:rsidRDefault="00E40F65" w:rsidP="00E40F65">
      <w:pPr>
        <w:autoSpaceDE w:val="0"/>
        <w:autoSpaceDN w:val="0"/>
        <w:adjustRightInd w:val="0"/>
        <w:jc w:val="both"/>
      </w:pPr>
      <w:r>
        <w:t xml:space="preserve">- </w:t>
      </w:r>
      <w:r w:rsidRPr="00032E9F">
        <w:t xml:space="preserve">оператор </w:t>
      </w:r>
      <w:r>
        <w:t>–</w:t>
      </w:r>
      <w:r w:rsidRPr="00032E9F">
        <w:t xml:space="preserve"> </w:t>
      </w:r>
      <w:r>
        <w:t>ООО «УК «</w:t>
      </w:r>
      <w:proofErr w:type="spellStart"/>
      <w:r>
        <w:t>Стэл</w:t>
      </w:r>
      <w:proofErr w:type="spellEnd"/>
      <w:r>
        <w:t>» как юридическое</w:t>
      </w:r>
      <w:r w:rsidRPr="00032E9F">
        <w:t xml:space="preserve"> лицо, самостоятельно или совместно с другими лицами организующие и (или) осуществляющие обработку </w:t>
      </w:r>
      <w:proofErr w:type="spellStart"/>
      <w:r w:rsidRPr="00032E9F">
        <w:t>ПДн</w:t>
      </w:r>
      <w:proofErr w:type="spellEnd"/>
      <w:r w:rsidRPr="00032E9F">
        <w:t xml:space="preserve">, а также определяющие цели обработки </w:t>
      </w:r>
      <w:proofErr w:type="spellStart"/>
      <w:r w:rsidRPr="00032E9F">
        <w:t>ПДн</w:t>
      </w:r>
      <w:proofErr w:type="spellEnd"/>
      <w:r w:rsidRPr="00032E9F">
        <w:t xml:space="preserve">, состав </w:t>
      </w:r>
      <w:proofErr w:type="spellStart"/>
      <w:r w:rsidRPr="00032E9F">
        <w:t>ПДн</w:t>
      </w:r>
      <w:proofErr w:type="spellEnd"/>
      <w:r w:rsidRPr="00032E9F">
        <w:t xml:space="preserve">, подлежащих обработке, действия (операции), совершаемые с </w:t>
      </w:r>
      <w:proofErr w:type="spellStart"/>
      <w:r w:rsidRPr="00032E9F">
        <w:t>ПДн</w:t>
      </w:r>
      <w:proofErr w:type="spellEnd"/>
      <w:r w:rsidRPr="00032E9F">
        <w:t>;</w:t>
      </w:r>
    </w:p>
    <w:p w:rsidR="00E40F65" w:rsidRDefault="00E40F65" w:rsidP="00E40F65">
      <w:pPr>
        <w:autoSpaceDE w:val="0"/>
        <w:autoSpaceDN w:val="0"/>
        <w:adjustRightInd w:val="0"/>
        <w:jc w:val="both"/>
      </w:pPr>
      <w:proofErr w:type="gramStart"/>
      <w:r>
        <w:t xml:space="preserve">- </w:t>
      </w:r>
      <w:r w:rsidRPr="00032E9F">
        <w:t>обработка </w:t>
      </w:r>
      <w:proofErr w:type="spellStart"/>
      <w:r w:rsidRPr="00032E9F">
        <w:t>ПДн</w:t>
      </w:r>
      <w:proofErr w:type="spellEnd"/>
      <w:r w:rsidRPr="00032E9F"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 w:rsidRPr="00032E9F">
        <w:t>ПДн</w:t>
      </w:r>
      <w:proofErr w:type="spellEnd"/>
      <w:r w:rsidRPr="00032E9F"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032E9F">
        <w:t>ПДн</w:t>
      </w:r>
      <w:proofErr w:type="spellEnd"/>
      <w:r w:rsidRPr="00032E9F">
        <w:t>;</w:t>
      </w:r>
      <w:proofErr w:type="gramEnd"/>
    </w:p>
    <w:p w:rsidR="00E40F65" w:rsidRDefault="00E40F65" w:rsidP="00E40F65">
      <w:pPr>
        <w:autoSpaceDE w:val="0"/>
        <w:autoSpaceDN w:val="0"/>
        <w:adjustRightInd w:val="0"/>
        <w:jc w:val="both"/>
      </w:pPr>
      <w:r>
        <w:t xml:space="preserve">- </w:t>
      </w:r>
      <w:r w:rsidRPr="00032E9F">
        <w:t xml:space="preserve">автоматизированная обработка </w:t>
      </w:r>
      <w:proofErr w:type="spellStart"/>
      <w:r w:rsidRPr="00032E9F">
        <w:t>ПДн</w:t>
      </w:r>
      <w:proofErr w:type="spellEnd"/>
      <w:r w:rsidRPr="00032E9F">
        <w:t xml:space="preserve"> - обработка </w:t>
      </w:r>
      <w:proofErr w:type="spellStart"/>
      <w:r w:rsidRPr="00032E9F">
        <w:t>ПДн</w:t>
      </w:r>
      <w:proofErr w:type="spellEnd"/>
      <w:r w:rsidRPr="00032E9F">
        <w:t xml:space="preserve"> с помощью средств вычислительной техники;</w:t>
      </w:r>
      <w:r>
        <w:t xml:space="preserve"> </w:t>
      </w:r>
    </w:p>
    <w:p w:rsidR="00E40F65" w:rsidRDefault="00E40F65" w:rsidP="00E40F65">
      <w:pPr>
        <w:autoSpaceDE w:val="0"/>
        <w:autoSpaceDN w:val="0"/>
        <w:adjustRightInd w:val="0"/>
        <w:jc w:val="both"/>
      </w:pPr>
      <w:r>
        <w:t xml:space="preserve">- </w:t>
      </w:r>
      <w:r w:rsidRPr="00032E9F">
        <w:t>распространение </w:t>
      </w:r>
      <w:proofErr w:type="spellStart"/>
      <w:r w:rsidRPr="00032E9F">
        <w:t>ПДн</w:t>
      </w:r>
      <w:proofErr w:type="spellEnd"/>
      <w:r w:rsidRPr="00032E9F">
        <w:t xml:space="preserve"> - действия, направленные на раскрытие </w:t>
      </w:r>
      <w:proofErr w:type="spellStart"/>
      <w:r w:rsidRPr="00032E9F">
        <w:t>ПДн</w:t>
      </w:r>
      <w:proofErr w:type="spellEnd"/>
      <w:r w:rsidRPr="00032E9F">
        <w:t xml:space="preserve"> неопределенному кругу лиц;</w:t>
      </w:r>
    </w:p>
    <w:p w:rsidR="00E40F65" w:rsidRDefault="00E40F65" w:rsidP="00E40F65">
      <w:pPr>
        <w:autoSpaceDE w:val="0"/>
        <w:autoSpaceDN w:val="0"/>
        <w:adjustRightInd w:val="0"/>
        <w:jc w:val="both"/>
      </w:pPr>
      <w:r>
        <w:t xml:space="preserve">- </w:t>
      </w:r>
      <w:r w:rsidRPr="00032E9F">
        <w:t>предоставление </w:t>
      </w:r>
      <w:proofErr w:type="spellStart"/>
      <w:r w:rsidRPr="00032E9F">
        <w:t>ПДн</w:t>
      </w:r>
      <w:proofErr w:type="spellEnd"/>
      <w:r w:rsidRPr="00032E9F">
        <w:t xml:space="preserve"> - действия, направленные на раскрытие </w:t>
      </w:r>
      <w:proofErr w:type="spellStart"/>
      <w:r w:rsidRPr="00032E9F">
        <w:t>ПДн</w:t>
      </w:r>
      <w:proofErr w:type="spellEnd"/>
      <w:r w:rsidRPr="00032E9F">
        <w:t xml:space="preserve"> определенному лицу или определенному кругу лиц;</w:t>
      </w:r>
    </w:p>
    <w:p w:rsidR="00E40F65" w:rsidRDefault="00E40F65" w:rsidP="00E40F65">
      <w:pPr>
        <w:autoSpaceDE w:val="0"/>
        <w:autoSpaceDN w:val="0"/>
        <w:adjustRightInd w:val="0"/>
        <w:jc w:val="both"/>
      </w:pPr>
      <w:r>
        <w:t xml:space="preserve">- </w:t>
      </w:r>
      <w:r w:rsidRPr="00032E9F">
        <w:t>блокирование </w:t>
      </w:r>
      <w:proofErr w:type="spellStart"/>
      <w:r w:rsidRPr="00032E9F">
        <w:t>ПДн</w:t>
      </w:r>
      <w:proofErr w:type="spellEnd"/>
      <w:r w:rsidRPr="00032E9F">
        <w:t xml:space="preserve"> - временное прекращение обработки </w:t>
      </w:r>
      <w:proofErr w:type="spellStart"/>
      <w:r w:rsidRPr="00032E9F">
        <w:t>ПДн</w:t>
      </w:r>
      <w:proofErr w:type="spellEnd"/>
      <w:r w:rsidRPr="00032E9F">
        <w:t xml:space="preserve"> (за исключением случаев, если обработка необходима для уточнения </w:t>
      </w:r>
      <w:proofErr w:type="spellStart"/>
      <w:r w:rsidRPr="00032E9F">
        <w:t>ПДн</w:t>
      </w:r>
      <w:proofErr w:type="spellEnd"/>
      <w:r w:rsidRPr="00032E9F">
        <w:t>);</w:t>
      </w:r>
    </w:p>
    <w:p w:rsidR="00E40F65" w:rsidRDefault="00E40F65" w:rsidP="00E40F65">
      <w:pPr>
        <w:autoSpaceDE w:val="0"/>
        <w:autoSpaceDN w:val="0"/>
        <w:adjustRightInd w:val="0"/>
        <w:jc w:val="both"/>
      </w:pPr>
      <w:r>
        <w:t xml:space="preserve">- </w:t>
      </w:r>
      <w:r w:rsidRPr="00032E9F">
        <w:t>уничтожение </w:t>
      </w:r>
      <w:proofErr w:type="spellStart"/>
      <w:r w:rsidRPr="00032E9F">
        <w:t>ПДн</w:t>
      </w:r>
      <w:proofErr w:type="spellEnd"/>
      <w:r w:rsidRPr="00032E9F">
        <w:t xml:space="preserve"> - действия, в результате которых становится невозможным восстановить содержание </w:t>
      </w:r>
      <w:proofErr w:type="spellStart"/>
      <w:r w:rsidRPr="00032E9F">
        <w:t>ПДн</w:t>
      </w:r>
      <w:proofErr w:type="spellEnd"/>
      <w:r w:rsidRPr="00032E9F">
        <w:t xml:space="preserve"> в </w:t>
      </w:r>
      <w:proofErr w:type="spellStart"/>
      <w:r w:rsidRPr="00032E9F">
        <w:t>ИСПДн</w:t>
      </w:r>
      <w:proofErr w:type="spellEnd"/>
      <w:r w:rsidRPr="00032E9F">
        <w:t xml:space="preserve"> и /или в результате которых уничтожаются материальные носители </w:t>
      </w:r>
      <w:proofErr w:type="spellStart"/>
      <w:r w:rsidRPr="00032E9F">
        <w:t>ПДн</w:t>
      </w:r>
      <w:proofErr w:type="spellEnd"/>
      <w:r w:rsidRPr="00032E9F">
        <w:t>;</w:t>
      </w:r>
      <w:r>
        <w:t xml:space="preserve"> </w:t>
      </w:r>
    </w:p>
    <w:p w:rsidR="00E40F65" w:rsidRDefault="00E40F65" w:rsidP="00E40F65">
      <w:pPr>
        <w:autoSpaceDE w:val="0"/>
        <w:autoSpaceDN w:val="0"/>
        <w:adjustRightInd w:val="0"/>
        <w:jc w:val="both"/>
      </w:pPr>
      <w:r>
        <w:t xml:space="preserve">- </w:t>
      </w:r>
      <w:r w:rsidRPr="00032E9F">
        <w:t>обезличивание </w:t>
      </w:r>
      <w:proofErr w:type="spellStart"/>
      <w:r w:rsidRPr="00032E9F">
        <w:t>ПДн</w:t>
      </w:r>
      <w:proofErr w:type="spellEnd"/>
      <w:r w:rsidRPr="00032E9F">
        <w:t xml:space="preserve"> -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 w:rsidRPr="00032E9F">
        <w:t>ПДн</w:t>
      </w:r>
      <w:proofErr w:type="spellEnd"/>
      <w:r w:rsidRPr="00032E9F">
        <w:t xml:space="preserve"> конкретному субъекту </w:t>
      </w:r>
      <w:proofErr w:type="spellStart"/>
      <w:r w:rsidRPr="00032E9F">
        <w:t>ПДн</w:t>
      </w:r>
      <w:proofErr w:type="spellEnd"/>
      <w:r w:rsidRPr="00032E9F">
        <w:t>;</w:t>
      </w:r>
      <w:r>
        <w:t xml:space="preserve"> </w:t>
      </w:r>
    </w:p>
    <w:p w:rsidR="00E40F65" w:rsidRDefault="00E40F65" w:rsidP="00E40F65">
      <w:pPr>
        <w:autoSpaceDE w:val="0"/>
        <w:autoSpaceDN w:val="0"/>
        <w:adjustRightInd w:val="0"/>
        <w:jc w:val="both"/>
      </w:pPr>
      <w:r>
        <w:t xml:space="preserve">- </w:t>
      </w:r>
      <w:r w:rsidRPr="00032E9F">
        <w:t>информационная система персональных данных (</w:t>
      </w:r>
      <w:proofErr w:type="spellStart"/>
      <w:r w:rsidRPr="00032E9F">
        <w:t>ИСПДн</w:t>
      </w:r>
      <w:proofErr w:type="spellEnd"/>
      <w:r w:rsidRPr="00032E9F">
        <w:t xml:space="preserve">) - совокупность содержащихся в базах данных </w:t>
      </w:r>
      <w:proofErr w:type="spellStart"/>
      <w:r w:rsidRPr="00032E9F">
        <w:t>ПДн</w:t>
      </w:r>
      <w:proofErr w:type="spellEnd"/>
      <w:r w:rsidRPr="00032E9F">
        <w:t xml:space="preserve"> и обеспечивающих их обработку информационных технологий и технических средств;</w:t>
      </w:r>
      <w:r>
        <w:t xml:space="preserve"> </w:t>
      </w:r>
    </w:p>
    <w:p w:rsidR="00E40F65" w:rsidRPr="00032E9F" w:rsidRDefault="00E40F65" w:rsidP="00E40F65">
      <w:pPr>
        <w:autoSpaceDE w:val="0"/>
        <w:autoSpaceDN w:val="0"/>
        <w:adjustRightInd w:val="0"/>
        <w:jc w:val="both"/>
      </w:pPr>
      <w:r>
        <w:lastRenderedPageBreak/>
        <w:t xml:space="preserve">- </w:t>
      </w:r>
      <w:r w:rsidRPr="00032E9F">
        <w:t xml:space="preserve">трансграничная передача </w:t>
      </w:r>
      <w:proofErr w:type="spellStart"/>
      <w:r w:rsidRPr="00032E9F">
        <w:t>ПДн</w:t>
      </w:r>
      <w:proofErr w:type="spellEnd"/>
      <w:r w:rsidRPr="00032E9F">
        <w:t xml:space="preserve"> - передача </w:t>
      </w:r>
      <w:proofErr w:type="spellStart"/>
      <w:r w:rsidRPr="00032E9F">
        <w:t>ПДн</w:t>
      </w:r>
      <w:proofErr w:type="spellEnd"/>
      <w:r w:rsidRPr="00032E9F"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  <w:r w:rsidRPr="00032E9F">
        <w:tab/>
        <w:t xml:space="preserve"> </w:t>
      </w:r>
    </w:p>
    <w:p w:rsidR="00E40F65" w:rsidRPr="00032E9F" w:rsidRDefault="00E40F65" w:rsidP="00E40F65">
      <w:pPr>
        <w:autoSpaceDE w:val="0"/>
        <w:autoSpaceDN w:val="0"/>
        <w:adjustRightInd w:val="0"/>
        <w:ind w:firstLine="284"/>
        <w:jc w:val="both"/>
      </w:pPr>
      <w:r w:rsidRPr="00032E9F">
        <w:t xml:space="preserve">1.3. Обработка </w:t>
      </w:r>
      <w:r>
        <w:t xml:space="preserve">персональных данных собственников помещений многоквартирных домов, находящихся в управлении оператора </w:t>
      </w:r>
      <w:r w:rsidRPr="00032E9F">
        <w:t>организована на принципах: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>- законности и справедливости;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>- обработки только персональных данных собственников помещений многоквартирных домов, находящихся в управлении оператора, которые отвечают целям их обработки;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 xml:space="preserve">- соответствия содержания и объема обрабатываемых персональных данных заявленным целям обработки. Обрабатываемые персональные данные не должны быть избыточными по отношению к заявленным целям их обработки. </w:t>
      </w:r>
      <w:proofErr w:type="gramStart"/>
      <w:r w:rsidRPr="00032E9F">
        <w:t>Обработки подлежат следующие персональные данные собственников помещений: фамилия, имя, отчество, дата, месяц, год рождения, паспортные данные, данные, подтверждающие право собственности на помещение, технические характеристики помещения субъекта;</w:t>
      </w:r>
      <w:proofErr w:type="gramEnd"/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 xml:space="preserve">- </w:t>
      </w:r>
      <w:proofErr w:type="gramStart"/>
      <w:r w:rsidRPr="00032E9F">
        <w:t>н</w:t>
      </w:r>
      <w:proofErr w:type="gramEnd"/>
      <w:r w:rsidRPr="00032E9F">
        <w:t>едопустимости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>- обеспечения точности персональных данных собственников помещений, их достаточности, а в необходимых случаях и актуальности по отношению к целям обработки персональных данных. Оператор принимает необходимые меры либо обеспечивает их принятие по удалению или уточнению неполных или неточных данных;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>- 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данных. Хранение персональных данных собственников помещений осуществляется до прекращения права собственности субъектом персональных данных.</w:t>
      </w:r>
    </w:p>
    <w:p w:rsidR="00E40F65" w:rsidRPr="00032E9F" w:rsidRDefault="00E40F65" w:rsidP="00E40F65">
      <w:pPr>
        <w:autoSpaceDE w:val="0"/>
        <w:autoSpaceDN w:val="0"/>
        <w:adjustRightInd w:val="0"/>
        <w:ind w:firstLine="284"/>
        <w:jc w:val="both"/>
      </w:pPr>
      <w:r w:rsidRPr="00032E9F">
        <w:t xml:space="preserve">1.4. Обработка персональных данных операторов осуществляется с соблюдением принципов и правил, предусмотренных Федеральным </w:t>
      </w:r>
      <w:hyperlink r:id="rId8" w:history="1">
        <w:r w:rsidRPr="00032E9F">
          <w:t>законом</w:t>
        </w:r>
      </w:hyperlink>
      <w:r w:rsidRPr="00032E9F">
        <w:t xml:space="preserve"> от 27.07.2006 N 152-ФЗ "О персональных данных" и настоящим Положением.</w:t>
      </w:r>
    </w:p>
    <w:p w:rsidR="00E40F65" w:rsidRPr="00032E9F" w:rsidRDefault="00E40F65" w:rsidP="00E40F65">
      <w:pPr>
        <w:autoSpaceDE w:val="0"/>
        <w:autoSpaceDN w:val="0"/>
        <w:adjustRightInd w:val="0"/>
        <w:ind w:firstLine="284"/>
        <w:jc w:val="both"/>
      </w:pPr>
      <w:r w:rsidRPr="00032E9F">
        <w:t>1.5. Оператор до начала обработки персональных данных назначает ответственного за организацию обработки персональных данных собственников помещений. Ответственным за организацию персональных данных собственников помещений многоквартирных домов назначается руководитель ООО «УК «</w:t>
      </w:r>
      <w:proofErr w:type="spellStart"/>
      <w:r w:rsidRPr="00032E9F">
        <w:t>Стэл</w:t>
      </w:r>
      <w:proofErr w:type="spellEnd"/>
      <w:r w:rsidRPr="00032E9F">
        <w:t xml:space="preserve">». </w:t>
      </w:r>
    </w:p>
    <w:p w:rsidR="00E40F65" w:rsidRPr="00032E9F" w:rsidRDefault="00E40F65" w:rsidP="00E40F65">
      <w:pPr>
        <w:autoSpaceDE w:val="0"/>
        <w:autoSpaceDN w:val="0"/>
        <w:adjustRightInd w:val="0"/>
        <w:ind w:firstLine="284"/>
        <w:jc w:val="both"/>
      </w:pPr>
      <w:r w:rsidRPr="00032E9F">
        <w:t>1.6. Настоящее Положение и изменения к нему утверждаются руководителем оператора и вводятся приказом оператора.</w:t>
      </w:r>
    </w:p>
    <w:p w:rsidR="00E40F65" w:rsidRPr="00032E9F" w:rsidRDefault="00E40F65" w:rsidP="00E40F65">
      <w:pPr>
        <w:autoSpaceDE w:val="0"/>
        <w:autoSpaceDN w:val="0"/>
        <w:adjustRightInd w:val="0"/>
        <w:ind w:firstLine="284"/>
        <w:jc w:val="both"/>
      </w:pPr>
      <w:r w:rsidRPr="00032E9F">
        <w:t xml:space="preserve">1.7. </w:t>
      </w:r>
      <w:proofErr w:type="gramStart"/>
      <w:r w:rsidRPr="00032E9F">
        <w:t>Сотрудники оператора, непосредственно осуществляющие обработку персональных данных, должны быть ознакомлены под роспись до начала работы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</w:t>
      </w:r>
      <w:r>
        <w:t xml:space="preserve"> собственников помещений</w:t>
      </w:r>
      <w:r w:rsidRPr="00032E9F">
        <w:t xml:space="preserve">, локальными актами по вопросам обработки персональных данных, с данным Положением и изменениями к нему. </w:t>
      </w:r>
      <w:proofErr w:type="gramEnd"/>
    </w:p>
    <w:p w:rsidR="00E40F65" w:rsidRDefault="00E40F65" w:rsidP="00E40F65">
      <w:pPr>
        <w:autoSpaceDE w:val="0"/>
        <w:autoSpaceDN w:val="0"/>
        <w:adjustRightInd w:val="0"/>
        <w:ind w:firstLine="284"/>
        <w:jc w:val="both"/>
      </w:pPr>
      <w:r w:rsidRPr="00032E9F">
        <w:t xml:space="preserve">1.8. </w:t>
      </w:r>
      <w:proofErr w:type="gramStart"/>
      <w:r w:rsidRPr="00032E9F">
        <w:t xml:space="preserve">При обработке персональных данных оператор применяет правовые, организационные и технические меры по обеспечению безопасности персональных данных в соответствии со </w:t>
      </w:r>
      <w:hyperlink r:id="rId9" w:history="1">
        <w:r w:rsidRPr="00032E9F">
          <w:t>ст. 19</w:t>
        </w:r>
      </w:hyperlink>
      <w:r w:rsidRPr="00032E9F">
        <w:t xml:space="preserve"> Федерального закона от 27.07.2006 N 152-ФЗ "О персональных данных",</w:t>
      </w:r>
      <w:r>
        <w:t xml:space="preserve"> Требованиями к защите персональных данных при их обработке </w:t>
      </w:r>
      <w:r w:rsidRPr="00032E9F">
        <w:t>в информационных системах персональных данных, утвержденным Постановлением Прав</w:t>
      </w:r>
      <w:r>
        <w:t>ительства РФ от 01.11.2012 г. N 1119</w:t>
      </w:r>
      <w:r w:rsidRPr="00032E9F">
        <w:t xml:space="preserve">, </w:t>
      </w:r>
      <w:proofErr w:type="gramEnd"/>
    </w:p>
    <w:p w:rsidR="00E40F65" w:rsidRPr="00032E9F" w:rsidRDefault="00E40F65" w:rsidP="00E40F65">
      <w:pPr>
        <w:autoSpaceDE w:val="0"/>
        <w:autoSpaceDN w:val="0"/>
        <w:adjustRightInd w:val="0"/>
        <w:ind w:firstLine="284"/>
        <w:jc w:val="both"/>
      </w:pPr>
      <w:r w:rsidRPr="00032E9F">
        <w:t xml:space="preserve">1.9. </w:t>
      </w:r>
      <w:proofErr w:type="gramStart"/>
      <w:r w:rsidRPr="00032E9F">
        <w:t xml:space="preserve">Оператор обязан представить документы и локальные акты, указанные в </w:t>
      </w:r>
      <w:hyperlink r:id="rId10" w:history="1">
        <w:r w:rsidRPr="00032E9F">
          <w:t>ч. 1 ст. 18.1</w:t>
        </w:r>
      </w:hyperlink>
      <w:r w:rsidRPr="00032E9F">
        <w:t xml:space="preserve"> Федерального закона от 27.07.2006 N 152-ФЗ "О персональных данных", и (или) иным образом подтвердить принятие мер, указанных в </w:t>
      </w:r>
      <w:hyperlink r:id="rId11" w:history="1">
        <w:r w:rsidRPr="00032E9F">
          <w:t>ч. 1 ст. 18.1</w:t>
        </w:r>
      </w:hyperlink>
      <w:r w:rsidRPr="00032E9F">
        <w:t xml:space="preserve"> Федерального закона от 27.07.2006 N 152-ФЗ "О персональных данных", по запросу уполномоченного органа по защите прав субъектов персональных данных.</w:t>
      </w:r>
      <w:proofErr w:type="gramEnd"/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</w:p>
    <w:p w:rsidR="00E40F65" w:rsidRPr="00032E9F" w:rsidRDefault="00E40F65" w:rsidP="00E40F65">
      <w:pPr>
        <w:autoSpaceDE w:val="0"/>
        <w:autoSpaceDN w:val="0"/>
        <w:adjustRightInd w:val="0"/>
        <w:outlineLvl w:val="0"/>
      </w:pPr>
      <w:r w:rsidRPr="00032E9F">
        <w:t>2. ОБРАБОТКА ПЕРСОНАЛЬНЫХ ДАННЫХ</w:t>
      </w:r>
      <w:r>
        <w:t xml:space="preserve"> СОБСТВЕННИКОВ ПОМЕЩЕНИЙ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</w:p>
    <w:p w:rsidR="00E40F65" w:rsidRPr="00032E9F" w:rsidRDefault="00E40F65" w:rsidP="00E40F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E9F">
        <w:rPr>
          <w:rFonts w:ascii="Times New Roman" w:hAnsi="Times New Roman" w:cs="Times New Roman"/>
          <w:sz w:val="24"/>
          <w:szCs w:val="24"/>
        </w:rPr>
        <w:t xml:space="preserve">    2.1. Обработку персональных данных организует директор ООО «УК «</w:t>
      </w:r>
      <w:proofErr w:type="spellStart"/>
      <w:r w:rsidRPr="00032E9F">
        <w:rPr>
          <w:rFonts w:ascii="Times New Roman" w:hAnsi="Times New Roman" w:cs="Times New Roman"/>
          <w:sz w:val="24"/>
          <w:szCs w:val="24"/>
        </w:rPr>
        <w:t>Стэл</w:t>
      </w:r>
      <w:proofErr w:type="spellEnd"/>
      <w:r w:rsidRPr="00032E9F">
        <w:rPr>
          <w:rFonts w:ascii="Times New Roman" w:hAnsi="Times New Roman" w:cs="Times New Roman"/>
          <w:sz w:val="24"/>
          <w:szCs w:val="24"/>
        </w:rPr>
        <w:t>»</w:t>
      </w:r>
    </w:p>
    <w:p w:rsidR="00E40F65" w:rsidRPr="00032E9F" w:rsidRDefault="00E40F65" w:rsidP="00E40F65">
      <w:pPr>
        <w:autoSpaceDE w:val="0"/>
        <w:autoSpaceDN w:val="0"/>
        <w:adjustRightInd w:val="0"/>
        <w:jc w:val="both"/>
      </w:pPr>
      <w:r w:rsidRPr="00032E9F">
        <w:t xml:space="preserve">    2.2. Функции: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lastRenderedPageBreak/>
        <w:t>- доводит до сведения работников,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>- организует обработку персональных данных сотрудниками оператора;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>- организует прием и обработку обращений и запросов субъектов персональных данных или их представителей.</w:t>
      </w:r>
    </w:p>
    <w:p w:rsidR="00E40F65" w:rsidRPr="00032E9F" w:rsidRDefault="00E40F65" w:rsidP="00E40F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E9F">
        <w:rPr>
          <w:rFonts w:ascii="Times New Roman" w:hAnsi="Times New Roman" w:cs="Times New Roman"/>
          <w:sz w:val="24"/>
          <w:szCs w:val="24"/>
        </w:rPr>
        <w:t xml:space="preserve">    2.3.   Контроль,   за   исполнением  сотрудниками  оператора  требований законодательства  и  положений  локальных  нормативных  актов оператора при обработке персональных данных, возложен  на директора организации.</w:t>
      </w:r>
    </w:p>
    <w:p w:rsidR="00E40F65" w:rsidRPr="00032E9F" w:rsidRDefault="00E40F65" w:rsidP="00E40F65">
      <w:pPr>
        <w:autoSpaceDE w:val="0"/>
        <w:autoSpaceDN w:val="0"/>
        <w:adjustRightInd w:val="0"/>
        <w:ind w:firstLine="284"/>
        <w:jc w:val="both"/>
      </w:pPr>
      <w:r w:rsidRPr="00032E9F">
        <w:t>2.4. Контроль: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>- осуществляет внутренний контроль, за соблюдением работниками, законодательства Российской Федерации о персональных данных, в том числе требований к защите персональных данных</w:t>
      </w:r>
      <w:r>
        <w:t xml:space="preserve"> собственников помещений</w:t>
      </w:r>
      <w:r w:rsidRPr="00032E9F">
        <w:t>;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>- контролирует прием и обработку обращений и запросов субъектов персональных данных или их представителей.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</w:p>
    <w:p w:rsidR="00E40F65" w:rsidRPr="00032E9F" w:rsidRDefault="00E40F65" w:rsidP="00E40F65">
      <w:pPr>
        <w:autoSpaceDE w:val="0"/>
        <w:autoSpaceDN w:val="0"/>
        <w:adjustRightInd w:val="0"/>
        <w:outlineLvl w:val="0"/>
      </w:pPr>
      <w:r w:rsidRPr="00032E9F">
        <w:t>3. ПОРЯДОК ОБЕСПЕЧЕНИЯ ОПЕРАТОРОМ ПРАВ СУБЪЕКТА</w:t>
      </w:r>
    </w:p>
    <w:p w:rsidR="00E40F65" w:rsidRPr="00032E9F" w:rsidRDefault="00E40F65" w:rsidP="00E40F65">
      <w:pPr>
        <w:autoSpaceDE w:val="0"/>
        <w:autoSpaceDN w:val="0"/>
        <w:adjustRightInd w:val="0"/>
      </w:pPr>
      <w:r w:rsidRPr="00032E9F">
        <w:t>ПЕРСОНАЛЬНЫХ ДАННЫХ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 xml:space="preserve">3.1. Субъекты персональных данных или их представители обладают правами, предусмотренными Федеральным </w:t>
      </w:r>
      <w:hyperlink r:id="rId12" w:history="1">
        <w:r w:rsidRPr="00032E9F">
          <w:t>законом</w:t>
        </w:r>
      </w:hyperlink>
      <w:r w:rsidRPr="00032E9F">
        <w:t xml:space="preserve"> от 27.07.2006 N 152-ФЗ "О персональных данных" и другими нормативно-правовыми актами, регламентирующими обработку персональных данных.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 xml:space="preserve">3.2. Оператор обеспечивает права субъектов персональных данных в порядке, установленном </w:t>
      </w:r>
      <w:hyperlink r:id="rId13" w:history="1">
        <w:r w:rsidRPr="00032E9F">
          <w:t>главами 3</w:t>
        </w:r>
      </w:hyperlink>
      <w:r w:rsidRPr="00032E9F">
        <w:t xml:space="preserve"> и </w:t>
      </w:r>
      <w:hyperlink r:id="rId14" w:history="1">
        <w:r w:rsidRPr="00032E9F">
          <w:t>4</w:t>
        </w:r>
      </w:hyperlink>
      <w:r w:rsidRPr="00032E9F">
        <w:t xml:space="preserve"> Федерального закона от 27.07.2006 N 152-ФЗ "О персональных данных".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 xml:space="preserve">3.3. Полномочия представителя на представление интересов каждого субъекта персональных данных подтверждаются доверенностью, оформленной в порядке </w:t>
      </w:r>
      <w:hyperlink r:id="rId15" w:history="1">
        <w:r w:rsidRPr="00032E9F">
          <w:t>ч. 1</w:t>
        </w:r>
      </w:hyperlink>
      <w:r w:rsidRPr="00032E9F">
        <w:t xml:space="preserve"> и </w:t>
      </w:r>
      <w:hyperlink r:id="rId16" w:history="1">
        <w:r w:rsidRPr="00032E9F">
          <w:t>ч. 4 ст. 185</w:t>
        </w:r>
      </w:hyperlink>
      <w:r w:rsidRPr="00032E9F">
        <w:t xml:space="preserve"> Гражданского кодекса РФ, </w:t>
      </w:r>
      <w:hyperlink r:id="rId17" w:history="1">
        <w:r w:rsidRPr="00032E9F">
          <w:t>ч. 2 ст. 53</w:t>
        </w:r>
      </w:hyperlink>
      <w:r w:rsidRPr="00032E9F">
        <w:t xml:space="preserve"> Гражданского процессуального кодекса РФ или удостоверенной нотариально согласно </w:t>
      </w:r>
      <w:hyperlink r:id="rId18" w:history="1">
        <w:r w:rsidRPr="00032E9F">
          <w:t>ст. 59</w:t>
        </w:r>
      </w:hyperlink>
      <w:r w:rsidRPr="00032E9F">
        <w:t xml:space="preserve"> Основ законодательства Российской Федерации о нотариате. Копия доверенности пре</w:t>
      </w:r>
      <w:r>
        <w:t>дставителя, отснятая</w:t>
      </w:r>
      <w:r w:rsidRPr="00032E9F">
        <w:t xml:space="preserve"> с оригинала, хранится оператором не менее трех лет, а в случае, если срок хранения персональных данных больше трех лет, - не менее срока хранения персональных данных.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 xml:space="preserve">3.4. Сведения, указанные в </w:t>
      </w:r>
      <w:hyperlink r:id="rId19" w:history="1">
        <w:r w:rsidRPr="00032E9F">
          <w:t>ч. 7 ст. 22</w:t>
        </w:r>
      </w:hyperlink>
      <w:r w:rsidRPr="00032E9F">
        <w:t xml:space="preserve"> Федерального закона от 27.07.2006 N 152-ФЗ "О персональных данных", предоставляются субъекту персональных данных в доступной форме без персональных данных, относящихся к другим субъектам персональных данных, за исключением случаев, если имеются законные основания для раскрытия таких персональных данных, в электронном виде. По требованию субъекта персональных данных они могут быть продублированы на бумаге. 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 xml:space="preserve">3.5. Сведения, указанные в </w:t>
      </w:r>
      <w:hyperlink r:id="rId20" w:history="1">
        <w:r w:rsidRPr="00032E9F">
          <w:t>ч. 7 ст. 22</w:t>
        </w:r>
      </w:hyperlink>
      <w:r w:rsidRPr="00032E9F">
        <w:t xml:space="preserve"> Федерального закона от 27.07.2006 N 152-ФЗ "О персональных данных",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представителя. </w:t>
      </w:r>
      <w:proofErr w:type="gramStart"/>
      <w:r w:rsidRPr="00032E9F"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Pr="00032E9F">
        <w:t xml:space="preserve"> или его представителя. При наличии технической 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E40F65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 xml:space="preserve">3.6. Право субъекта персональных данных на доступ к его персональным данным может быть ограничено в соответствии с федеральными законами, в том числе </w:t>
      </w:r>
      <w:hyperlink r:id="rId21" w:history="1">
        <w:r w:rsidRPr="00032E9F">
          <w:t>ч. 8 ст. 22</w:t>
        </w:r>
      </w:hyperlink>
      <w:r w:rsidRPr="00032E9F">
        <w:t xml:space="preserve"> Федерального закона от 27.07.2006 N 152-ФЗ "О персональных данных".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lastRenderedPageBreak/>
        <w:t>3.7.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данных, по месту своего расположения в рабочее время.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>3.8. Оператор в течение 3-х дней с момента исправления или уничтожения персональных данных по требованию субъекта персональных данных или его представителя обязан уведомить его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переданы.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</w:p>
    <w:p w:rsidR="00E40F65" w:rsidRPr="00032E9F" w:rsidRDefault="00E40F65" w:rsidP="00E40F65">
      <w:pPr>
        <w:autoSpaceDE w:val="0"/>
        <w:autoSpaceDN w:val="0"/>
        <w:adjustRightInd w:val="0"/>
        <w:outlineLvl w:val="0"/>
      </w:pPr>
      <w:r w:rsidRPr="00032E9F">
        <w:t>4. ОБЯЗАННОСТИ РУКОВОДИТЕЛЯ И РАБОТНИКОВ ОПЕРАТОРА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>4.1. Руководитель оператора: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>- оказывает содействие в выполнении работниками своих обязанностей;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>- организует устранение выявленных нарушений законодательства Российской Федерации, нормативных правовых актов уполномоченного федерального органа исполнительной власти, внутренних документов оператора, а также причин и условий, способствовавших совершению нарушения.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>4.2. Сотрудники оператора: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>- оказывают содействие в выполнении работниками своих обязанностей;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>- незамедлительно доводят до сведения своего непосредственного руководителя сведения о предполагаемых нарушениях законодательства Российской Федерации, в том числе нормативных правовых актов уполномоченного федерального органа исполнительной власти, и внутренних документов оператора другими работниками оператора или контрагентами оператора.</w:t>
      </w:r>
    </w:p>
    <w:p w:rsidR="00E40F65" w:rsidRPr="00032E9F" w:rsidRDefault="00E40F65" w:rsidP="00E40F6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0F65" w:rsidRPr="00032E9F" w:rsidRDefault="00E40F65" w:rsidP="00E40F6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032E9F">
        <w:rPr>
          <w:rFonts w:ascii="Times New Roman" w:hAnsi="Times New Roman" w:cs="Times New Roman"/>
          <w:sz w:val="24"/>
          <w:szCs w:val="24"/>
        </w:rPr>
        <w:t>5. ПРОЦЕДУРЫ ПО НЕДОПУЩЕНИЮ ВРЕДА И ПО УСТРАНЕНИЮ ЕГО ПОСЛЕДСТВИЙ</w:t>
      </w:r>
    </w:p>
    <w:p w:rsidR="00E40F65" w:rsidRPr="00032E9F" w:rsidRDefault="00E40F65" w:rsidP="00E4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F65" w:rsidRPr="00032E9F" w:rsidRDefault="00E40F65" w:rsidP="00E4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9F">
        <w:rPr>
          <w:rFonts w:ascii="Times New Roman" w:hAnsi="Times New Roman" w:cs="Times New Roman"/>
          <w:sz w:val="24"/>
          <w:szCs w:val="24"/>
        </w:rPr>
        <w:t>5.1. Процедуры, направленные на предупреждение вреда:</w:t>
      </w:r>
    </w:p>
    <w:p w:rsidR="00E40F65" w:rsidRPr="00032E9F" w:rsidRDefault="00E40F65" w:rsidP="00E4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9F">
        <w:rPr>
          <w:rFonts w:ascii="Times New Roman" w:hAnsi="Times New Roman" w:cs="Times New Roman"/>
          <w:sz w:val="24"/>
          <w:szCs w:val="24"/>
        </w:rPr>
        <w:t>5.1.1. Соблюдение должностными лицами и сотрудниками оператора установленных законодательством и локальными актами оператора регламентов получения, обработки, хранения, предоставления и распространения персональных данных (далее - "регламент").</w:t>
      </w:r>
    </w:p>
    <w:p w:rsidR="00E40F65" w:rsidRPr="00032E9F" w:rsidRDefault="00E40F65" w:rsidP="00E4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9F">
        <w:rPr>
          <w:rFonts w:ascii="Times New Roman" w:hAnsi="Times New Roman" w:cs="Times New Roman"/>
          <w:sz w:val="24"/>
          <w:szCs w:val="24"/>
        </w:rPr>
        <w:t>5.1.2. Выявление нарушений со стороны сотрудников и/или субъектов персональных данных установленных регламентов и доведение информации о нарушениях.</w:t>
      </w:r>
    </w:p>
    <w:p w:rsidR="00E40F65" w:rsidRPr="00032E9F" w:rsidRDefault="00E40F65" w:rsidP="00E4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9F">
        <w:rPr>
          <w:rFonts w:ascii="Times New Roman" w:hAnsi="Times New Roman" w:cs="Times New Roman"/>
          <w:sz w:val="24"/>
          <w:szCs w:val="24"/>
        </w:rPr>
        <w:t>5.1.3. Ознакомление сотрудников оператора с правилами определения возможных форм причинения вреда и оценки его размера.</w:t>
      </w:r>
    </w:p>
    <w:p w:rsidR="00E40F65" w:rsidRPr="00032E9F" w:rsidRDefault="00E40F65" w:rsidP="00E4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9F">
        <w:rPr>
          <w:rFonts w:ascii="Times New Roman" w:hAnsi="Times New Roman" w:cs="Times New Roman"/>
          <w:sz w:val="24"/>
          <w:szCs w:val="24"/>
        </w:rPr>
        <w:t>5.1.4. Предупреждение субъектов персональных данных о рисках причинения вреда в ходе обработки персональных данных.</w:t>
      </w:r>
    </w:p>
    <w:p w:rsidR="00E40F65" w:rsidRPr="00032E9F" w:rsidRDefault="00E40F65" w:rsidP="00E4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9F">
        <w:rPr>
          <w:rFonts w:ascii="Times New Roman" w:hAnsi="Times New Roman" w:cs="Times New Roman"/>
          <w:sz w:val="24"/>
          <w:szCs w:val="24"/>
        </w:rPr>
        <w:t>5.1.5. Внеочередной инструктаж всех сотрудников оператора по вопросам недопущения вреда в случае обнаружения факта причинения вреда.</w:t>
      </w:r>
    </w:p>
    <w:p w:rsidR="00E40F65" w:rsidRPr="00032E9F" w:rsidRDefault="00E40F65" w:rsidP="00E4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9F">
        <w:rPr>
          <w:rFonts w:ascii="Times New Roman" w:hAnsi="Times New Roman" w:cs="Times New Roman"/>
          <w:sz w:val="24"/>
          <w:szCs w:val="24"/>
        </w:rPr>
        <w:t>5.2. Процедуры, направленные на устранение вреда:</w:t>
      </w:r>
    </w:p>
    <w:p w:rsidR="00E40F65" w:rsidRPr="00032E9F" w:rsidRDefault="00E40F65" w:rsidP="00E4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9F">
        <w:rPr>
          <w:rFonts w:ascii="Times New Roman" w:hAnsi="Times New Roman" w:cs="Times New Roman"/>
          <w:sz w:val="24"/>
          <w:szCs w:val="24"/>
        </w:rPr>
        <w:t>5.2.1. Своевременное обнаружение допущенных нарушений регламентов и незамедлительное пресечение таких нарушений.</w:t>
      </w:r>
    </w:p>
    <w:p w:rsidR="00E40F65" w:rsidRPr="00032E9F" w:rsidRDefault="00E40F65" w:rsidP="00E4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9F">
        <w:rPr>
          <w:rFonts w:ascii="Times New Roman" w:hAnsi="Times New Roman" w:cs="Times New Roman"/>
          <w:sz w:val="24"/>
          <w:szCs w:val="24"/>
        </w:rPr>
        <w:t>5.2.2. Оценка уже причиненного вреда, фиксация мер, принятых оператором по недопущению вреда, и их сопоставление.</w:t>
      </w:r>
    </w:p>
    <w:p w:rsidR="00E40F65" w:rsidRPr="00032E9F" w:rsidRDefault="00E40F65" w:rsidP="00E4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9F">
        <w:rPr>
          <w:rFonts w:ascii="Times New Roman" w:hAnsi="Times New Roman" w:cs="Times New Roman"/>
          <w:sz w:val="24"/>
          <w:szCs w:val="24"/>
        </w:rPr>
        <w:t>5.2.3. Информирование субъектов персональных данных о допущенных нарушениях, о рисках и о подлежащих принятию мерах.</w:t>
      </w:r>
    </w:p>
    <w:p w:rsidR="00E40F65" w:rsidRPr="00032E9F" w:rsidRDefault="00E40F65" w:rsidP="00E4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9F">
        <w:rPr>
          <w:rFonts w:ascii="Times New Roman" w:hAnsi="Times New Roman" w:cs="Times New Roman"/>
          <w:sz w:val="24"/>
          <w:szCs w:val="24"/>
        </w:rPr>
        <w:t>5.2.4. Компенсация причиненного вреда на основе определенных оператором форм причинения вреда и оценки его размера.</w:t>
      </w:r>
    </w:p>
    <w:p w:rsidR="00E40F65" w:rsidRPr="00032E9F" w:rsidRDefault="00E40F65" w:rsidP="00E4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9F">
        <w:rPr>
          <w:rFonts w:ascii="Times New Roman" w:hAnsi="Times New Roman" w:cs="Times New Roman"/>
          <w:sz w:val="24"/>
          <w:szCs w:val="24"/>
        </w:rPr>
        <w:t>5.2.5. Привлечение к ответственности сотрудников оператора, допустивших причинение вреда.</w:t>
      </w:r>
    </w:p>
    <w:p w:rsidR="00E40F65" w:rsidRPr="00032E9F" w:rsidRDefault="00E40F65" w:rsidP="00E4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9F">
        <w:rPr>
          <w:rFonts w:ascii="Times New Roman" w:hAnsi="Times New Roman" w:cs="Times New Roman"/>
          <w:sz w:val="24"/>
          <w:szCs w:val="24"/>
        </w:rPr>
        <w:t>5.3. Процедуры, направленные на устранение последствий вреда:</w:t>
      </w:r>
    </w:p>
    <w:p w:rsidR="00E40F65" w:rsidRPr="00032E9F" w:rsidRDefault="00E40F65" w:rsidP="00E4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9F">
        <w:rPr>
          <w:rFonts w:ascii="Times New Roman" w:hAnsi="Times New Roman" w:cs="Times New Roman"/>
          <w:sz w:val="24"/>
          <w:szCs w:val="24"/>
        </w:rPr>
        <w:t>5.3.1. Восстановление деловой репутации оператора.</w:t>
      </w:r>
    </w:p>
    <w:p w:rsidR="00E40F65" w:rsidRPr="00032E9F" w:rsidRDefault="00E40F65" w:rsidP="00E4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E9F">
        <w:rPr>
          <w:rFonts w:ascii="Times New Roman" w:hAnsi="Times New Roman" w:cs="Times New Roman"/>
          <w:sz w:val="24"/>
          <w:szCs w:val="24"/>
        </w:rPr>
        <w:t>5.3.2. Корректировка регламентов и программ обучения сотрудников.</w:t>
      </w:r>
    </w:p>
    <w:p w:rsidR="00E40F65" w:rsidRPr="00032E9F" w:rsidRDefault="00E40F65" w:rsidP="00E4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F65" w:rsidRDefault="00E40F65" w:rsidP="00E4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F65" w:rsidRDefault="00E40F65" w:rsidP="00E4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F65" w:rsidRPr="00032E9F" w:rsidRDefault="00E40F65" w:rsidP="00E4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2E9F">
        <w:rPr>
          <w:rFonts w:ascii="Times New Roman" w:hAnsi="Times New Roman" w:cs="Times New Roman"/>
          <w:sz w:val="24"/>
          <w:szCs w:val="24"/>
        </w:rPr>
        <w:lastRenderedPageBreak/>
        <w:t>6. ТРЕБОВАНИЯ К МАТЕРИАЛЬНЫМ НОСИТЕЛЯМ ПЕРСОНАЛЬНЫХ ДАННЫХ И ТЕХНОЛОГИЯМ ХРАНЕНИЯ.</w:t>
      </w:r>
    </w:p>
    <w:p w:rsidR="00E40F65" w:rsidRPr="00032E9F" w:rsidRDefault="00E40F65" w:rsidP="00E40F65">
      <w:pPr>
        <w:shd w:val="clear" w:color="auto" w:fill="FFFFFF"/>
        <w:spacing w:line="270" w:lineRule="atLeast"/>
        <w:ind w:firstLine="567"/>
        <w:jc w:val="both"/>
        <w:rPr>
          <w:color w:val="373737"/>
        </w:rPr>
      </w:pPr>
      <w:r w:rsidRPr="00032E9F">
        <w:rPr>
          <w:color w:val="373737"/>
        </w:rPr>
        <w:t>6.1. Настоящие требования применяются при использовании материальных носителей, на которые осуществляется запись персональных данных, а также при хранении персональных данных вне информационных систем персональных данных.</w:t>
      </w:r>
    </w:p>
    <w:p w:rsidR="00E40F65" w:rsidRPr="00032E9F" w:rsidRDefault="00E40F65" w:rsidP="00E40F65">
      <w:pPr>
        <w:shd w:val="clear" w:color="auto" w:fill="FFFFFF"/>
        <w:spacing w:line="270" w:lineRule="atLeast"/>
        <w:ind w:firstLine="567"/>
        <w:jc w:val="both"/>
        <w:rPr>
          <w:color w:val="373737"/>
        </w:rPr>
      </w:pPr>
      <w:r w:rsidRPr="00032E9F">
        <w:rPr>
          <w:color w:val="373737"/>
        </w:rPr>
        <w:t>6.2. В настоящих требованиях под материальным носителем понимается машиночитаемый носитель информации (в том числе магнитный и электронный), на котором осуществляются запись и хранение персональных данных.</w:t>
      </w:r>
    </w:p>
    <w:p w:rsidR="00E40F65" w:rsidRPr="00032E9F" w:rsidRDefault="00E40F65" w:rsidP="00E40F65">
      <w:pPr>
        <w:shd w:val="clear" w:color="auto" w:fill="FFFFFF"/>
        <w:spacing w:line="270" w:lineRule="atLeast"/>
        <w:ind w:firstLine="567"/>
        <w:jc w:val="both"/>
        <w:rPr>
          <w:color w:val="373737"/>
        </w:rPr>
      </w:pPr>
      <w:r w:rsidRPr="00032E9F">
        <w:rPr>
          <w:color w:val="373737"/>
        </w:rPr>
        <w:t>6.3.  Материальный носитель должен обеспечивать:</w:t>
      </w:r>
    </w:p>
    <w:p w:rsidR="00E40F65" w:rsidRPr="00032E9F" w:rsidRDefault="00E40F65" w:rsidP="00E40F65">
      <w:pPr>
        <w:shd w:val="clear" w:color="auto" w:fill="FFFFFF"/>
        <w:spacing w:line="270" w:lineRule="atLeast"/>
        <w:ind w:firstLine="567"/>
        <w:jc w:val="both"/>
        <w:rPr>
          <w:color w:val="373737"/>
        </w:rPr>
      </w:pPr>
      <w:r w:rsidRPr="00032E9F">
        <w:rPr>
          <w:color w:val="373737"/>
        </w:rPr>
        <w:t>а) защиту от несанкционированной повторной и дополнительной записи информации после ее извлечения из информационной системы персональных данных;</w:t>
      </w:r>
    </w:p>
    <w:p w:rsidR="00E40F65" w:rsidRPr="00032E9F" w:rsidRDefault="00E40F65" w:rsidP="00E40F65">
      <w:pPr>
        <w:shd w:val="clear" w:color="auto" w:fill="FFFFFF"/>
        <w:spacing w:line="270" w:lineRule="atLeast"/>
        <w:ind w:firstLine="567"/>
        <w:jc w:val="both"/>
        <w:rPr>
          <w:color w:val="373737"/>
        </w:rPr>
      </w:pPr>
      <w:r w:rsidRPr="00032E9F">
        <w:rPr>
          <w:color w:val="373737"/>
        </w:rPr>
        <w:t>б) возможность доступа к записанным на материальный носитель персональным данным, осуществляемого оператором и лицами, уполномоченными в соответствии с законодательством Российской Федерации на доступ к работе с персональными данными;</w:t>
      </w:r>
    </w:p>
    <w:p w:rsidR="00E40F65" w:rsidRPr="00032E9F" w:rsidRDefault="00E40F65" w:rsidP="00E40F65">
      <w:pPr>
        <w:shd w:val="clear" w:color="auto" w:fill="FFFFFF"/>
        <w:spacing w:line="270" w:lineRule="atLeast"/>
        <w:ind w:firstLine="567"/>
        <w:jc w:val="both"/>
        <w:rPr>
          <w:color w:val="373737"/>
        </w:rPr>
      </w:pPr>
      <w:r w:rsidRPr="00032E9F">
        <w:rPr>
          <w:color w:val="373737"/>
        </w:rPr>
        <w:t>в) возможность идентификации информационной системы персональных данных, в которую была осуществлена запись персональных данных, а также оператора, осуществившего такую запись;</w:t>
      </w:r>
    </w:p>
    <w:p w:rsidR="00E40F65" w:rsidRPr="00032E9F" w:rsidRDefault="00E40F65" w:rsidP="00E40F65">
      <w:pPr>
        <w:shd w:val="clear" w:color="auto" w:fill="FFFFFF"/>
        <w:spacing w:line="270" w:lineRule="atLeast"/>
        <w:ind w:firstLine="567"/>
        <w:jc w:val="both"/>
        <w:rPr>
          <w:color w:val="373737"/>
        </w:rPr>
      </w:pPr>
      <w:r w:rsidRPr="00032E9F">
        <w:rPr>
          <w:color w:val="373737"/>
        </w:rPr>
        <w:t>г) невозможность несанкционированного доступа к персональным данным, содержащимся на материальном носителе.</w:t>
      </w:r>
    </w:p>
    <w:p w:rsidR="00E40F65" w:rsidRPr="00032E9F" w:rsidRDefault="00E40F65" w:rsidP="00E40F65">
      <w:pPr>
        <w:shd w:val="clear" w:color="auto" w:fill="FFFFFF"/>
        <w:spacing w:line="270" w:lineRule="atLeast"/>
        <w:ind w:firstLine="567"/>
        <w:jc w:val="both"/>
        <w:rPr>
          <w:color w:val="373737"/>
        </w:rPr>
      </w:pPr>
      <w:r w:rsidRPr="00032E9F">
        <w:rPr>
          <w:color w:val="373737"/>
        </w:rPr>
        <w:t>6.4. Оператор утверждает порядок передачи материальных носителей уполномоченным лицам.</w:t>
      </w:r>
    </w:p>
    <w:p w:rsidR="00E40F65" w:rsidRPr="00032E9F" w:rsidRDefault="00E40F65" w:rsidP="00E40F65">
      <w:pPr>
        <w:shd w:val="clear" w:color="auto" w:fill="FFFFFF"/>
        <w:spacing w:line="270" w:lineRule="atLeast"/>
        <w:ind w:firstLine="567"/>
        <w:jc w:val="both"/>
        <w:rPr>
          <w:color w:val="373737"/>
        </w:rPr>
      </w:pPr>
      <w:r w:rsidRPr="00032E9F">
        <w:rPr>
          <w:color w:val="373737"/>
        </w:rPr>
        <w:t>6.5. Материальный носитель должен использоваться в течение срока, установленного оператором, осуществившим запись персональных данных на материальный носитель.</w:t>
      </w:r>
    </w:p>
    <w:p w:rsidR="00E40F65" w:rsidRPr="00032E9F" w:rsidRDefault="00E40F65" w:rsidP="00E40F65">
      <w:pPr>
        <w:shd w:val="clear" w:color="auto" w:fill="FFFFFF"/>
        <w:spacing w:line="270" w:lineRule="atLeast"/>
        <w:ind w:firstLine="567"/>
        <w:jc w:val="both"/>
        <w:rPr>
          <w:color w:val="373737"/>
        </w:rPr>
      </w:pPr>
      <w:r w:rsidRPr="00032E9F">
        <w:rPr>
          <w:color w:val="373737"/>
        </w:rPr>
        <w:t>6.6. Тип материального носителя, который будет использован для обработки персональных данных, определяет оператор.</w:t>
      </w:r>
    </w:p>
    <w:p w:rsidR="00E40F65" w:rsidRPr="00032E9F" w:rsidRDefault="00E40F65" w:rsidP="00E40F65">
      <w:pPr>
        <w:shd w:val="clear" w:color="auto" w:fill="FFFFFF"/>
        <w:spacing w:line="270" w:lineRule="atLeast"/>
        <w:ind w:firstLine="567"/>
        <w:jc w:val="both"/>
        <w:rPr>
          <w:color w:val="373737"/>
        </w:rPr>
      </w:pPr>
      <w:r w:rsidRPr="00032E9F">
        <w:rPr>
          <w:color w:val="373737"/>
        </w:rPr>
        <w:t>6.7. Технологии хранения персональных данных вне информационных систем персональных данных должны обеспечивать:</w:t>
      </w:r>
    </w:p>
    <w:p w:rsidR="00E40F65" w:rsidRPr="00032E9F" w:rsidRDefault="00E40F65" w:rsidP="00E40F65">
      <w:pPr>
        <w:shd w:val="clear" w:color="auto" w:fill="FFFFFF"/>
        <w:spacing w:line="270" w:lineRule="atLeast"/>
        <w:ind w:firstLine="567"/>
        <w:jc w:val="both"/>
        <w:rPr>
          <w:color w:val="373737"/>
        </w:rPr>
      </w:pPr>
      <w:r w:rsidRPr="00032E9F">
        <w:rPr>
          <w:color w:val="373737"/>
        </w:rPr>
        <w:t>а) доступ к информации, содержащейся на материальном носителе, для уполномоченных лиц;</w:t>
      </w:r>
    </w:p>
    <w:p w:rsidR="00E40F65" w:rsidRPr="00032E9F" w:rsidRDefault="00E40F65" w:rsidP="00E40F65">
      <w:pPr>
        <w:shd w:val="clear" w:color="auto" w:fill="FFFFFF"/>
        <w:spacing w:line="270" w:lineRule="atLeast"/>
        <w:ind w:firstLine="567"/>
        <w:jc w:val="both"/>
        <w:rPr>
          <w:color w:val="373737"/>
        </w:rPr>
      </w:pPr>
      <w:r w:rsidRPr="00032E9F">
        <w:rPr>
          <w:color w:val="373737"/>
        </w:rPr>
        <w:t>б) применение средств электронной цифровой подписи или иных информационных технологий, позволяющих сохранить целостность и неизменность персональных данных, записанных на материальный носитель;</w:t>
      </w:r>
    </w:p>
    <w:p w:rsidR="00E40F65" w:rsidRPr="00032E9F" w:rsidRDefault="00E40F65" w:rsidP="00E40F65">
      <w:pPr>
        <w:shd w:val="clear" w:color="auto" w:fill="FFFFFF"/>
        <w:spacing w:line="270" w:lineRule="atLeast"/>
        <w:ind w:firstLine="567"/>
        <w:jc w:val="both"/>
        <w:rPr>
          <w:color w:val="373737"/>
        </w:rPr>
      </w:pPr>
      <w:r w:rsidRPr="00032E9F">
        <w:rPr>
          <w:color w:val="373737"/>
        </w:rPr>
        <w:t>в) проверку наличия письменного согласия субъекта персональных данных на обработку его персональных данных или наличия иных оснований обработки персональных данных.</w:t>
      </w:r>
    </w:p>
    <w:p w:rsidR="00E40F65" w:rsidRPr="00032E9F" w:rsidRDefault="00E40F65" w:rsidP="00E40F65">
      <w:pPr>
        <w:shd w:val="clear" w:color="auto" w:fill="FFFFFF"/>
        <w:spacing w:line="270" w:lineRule="atLeast"/>
        <w:ind w:firstLine="567"/>
        <w:jc w:val="both"/>
        <w:rPr>
          <w:color w:val="373737"/>
        </w:rPr>
      </w:pPr>
      <w:r w:rsidRPr="00032E9F">
        <w:rPr>
          <w:color w:val="373737"/>
        </w:rPr>
        <w:t>6.8. При хранении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данных.</w:t>
      </w:r>
    </w:p>
    <w:p w:rsidR="00E40F65" w:rsidRPr="00032E9F" w:rsidRDefault="00E40F65" w:rsidP="00E40F65">
      <w:pPr>
        <w:shd w:val="clear" w:color="auto" w:fill="FFFFFF"/>
        <w:spacing w:line="270" w:lineRule="atLeast"/>
        <w:ind w:firstLine="567"/>
        <w:jc w:val="both"/>
        <w:rPr>
          <w:color w:val="373737"/>
        </w:rPr>
      </w:pPr>
      <w:r w:rsidRPr="00032E9F">
        <w:rPr>
          <w:color w:val="373737"/>
        </w:rPr>
        <w:t>6.9. Оператор вправе установить не противоречащие требованиям законодательства Российской Федерации дополнительные требования к технологиям хранения персональных данных вне информационных систем персональных данных в зависимости от методов и способов защиты персональных данных в информационных системах персональных данных оператора.</w:t>
      </w:r>
    </w:p>
    <w:p w:rsidR="00E40F65" w:rsidRPr="00032E9F" w:rsidRDefault="00E40F65" w:rsidP="00E40F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F65" w:rsidRPr="00032E9F" w:rsidRDefault="00E40F65" w:rsidP="00E4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F65" w:rsidRPr="00032E9F" w:rsidRDefault="00E40F65" w:rsidP="00E40F65">
      <w:pPr>
        <w:autoSpaceDE w:val="0"/>
        <w:autoSpaceDN w:val="0"/>
        <w:adjustRightInd w:val="0"/>
        <w:outlineLvl w:val="0"/>
      </w:pPr>
      <w:r w:rsidRPr="00032E9F">
        <w:t>7. КОНТРОЛЬ, ОТВЕТСТВЕННОСТЬ ЗА НАРУШЕНИЕ ИЛИ НЕИСПОЛНЕНИЕ ПОЛОЖЕНИЯ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 xml:space="preserve">7.1. </w:t>
      </w:r>
      <w:proofErr w:type="gramStart"/>
      <w:r w:rsidRPr="00032E9F">
        <w:t>Контроль за</w:t>
      </w:r>
      <w:proofErr w:type="gramEnd"/>
      <w:r w:rsidRPr="00032E9F">
        <w:t xml:space="preserve"> исполнением Положения возложен на Отдел внутреннего контроля.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>7.2. Лица, нарушающие или не исполняющие требования Положения, привлекаются к дисциплинарной, административной (</w:t>
      </w:r>
      <w:hyperlink r:id="rId22" w:history="1">
        <w:r w:rsidRPr="00032E9F">
          <w:t>ст. ст. 5.39</w:t>
        </w:r>
      </w:hyperlink>
      <w:r w:rsidRPr="00032E9F">
        <w:t xml:space="preserve">, </w:t>
      </w:r>
      <w:hyperlink r:id="rId23" w:history="1">
        <w:r w:rsidRPr="00032E9F">
          <w:t>13.11</w:t>
        </w:r>
      </w:hyperlink>
      <w:r w:rsidRPr="00032E9F">
        <w:t xml:space="preserve">, </w:t>
      </w:r>
      <w:hyperlink r:id="rId24" w:history="1">
        <w:r w:rsidRPr="00032E9F">
          <w:t>13.14</w:t>
        </w:r>
      </w:hyperlink>
      <w:r w:rsidRPr="00032E9F">
        <w:t xml:space="preserve"> Кодекса Российской Федерации об административных правонарушениях) или уголовной ответственности (</w:t>
      </w:r>
      <w:hyperlink r:id="rId25" w:history="1">
        <w:r w:rsidRPr="00032E9F">
          <w:t>ст. ст. 137</w:t>
        </w:r>
      </w:hyperlink>
      <w:r w:rsidRPr="00032E9F">
        <w:t xml:space="preserve">, </w:t>
      </w:r>
      <w:hyperlink r:id="rId26" w:history="1">
        <w:r w:rsidRPr="00032E9F">
          <w:t>272</w:t>
        </w:r>
      </w:hyperlink>
      <w:r w:rsidRPr="00032E9F">
        <w:t xml:space="preserve"> Уголовного кодекса Российской Федерации).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  <w:r w:rsidRPr="00032E9F">
        <w:t>7.3. Руководители структурных подразделений оператора несут персональную ответственность за исполнение обязанностей их подчиненными.</w:t>
      </w: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</w:p>
    <w:p w:rsidR="00E40F65" w:rsidRPr="00032E9F" w:rsidRDefault="00E40F65" w:rsidP="00E40F65">
      <w:pPr>
        <w:autoSpaceDE w:val="0"/>
        <w:autoSpaceDN w:val="0"/>
        <w:adjustRightInd w:val="0"/>
        <w:ind w:firstLine="540"/>
        <w:jc w:val="both"/>
      </w:pPr>
    </w:p>
    <w:p w:rsidR="00E40F65" w:rsidRPr="00032E9F" w:rsidRDefault="00E40F65" w:rsidP="00E40F65">
      <w:pPr>
        <w:autoSpaceDE w:val="0"/>
        <w:autoSpaceDN w:val="0"/>
        <w:adjustRightInd w:val="0"/>
        <w:ind w:firstLine="540"/>
      </w:pPr>
      <w:bookmarkStart w:id="0" w:name="_GoBack"/>
      <w:bookmarkEnd w:id="0"/>
      <w:r w:rsidRPr="00032E9F">
        <w:lastRenderedPageBreak/>
        <w:t xml:space="preserve">С данным Положением ознакомлен(а)  </w:t>
      </w: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</w:r>
    </w:p>
    <w:p w:rsidR="00E40F65" w:rsidRPr="00032E9F" w:rsidRDefault="00E40F65" w:rsidP="00E40F65">
      <w:pPr>
        <w:autoSpaceDE w:val="0"/>
        <w:autoSpaceDN w:val="0"/>
        <w:adjustRightInd w:val="0"/>
        <w:spacing w:line="480" w:lineRule="auto"/>
        <w:ind w:firstLine="540"/>
        <w:jc w:val="both"/>
      </w:pP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  <w:t>_______________/______________________/</w:t>
      </w:r>
    </w:p>
    <w:p w:rsidR="00E40F65" w:rsidRPr="00032E9F" w:rsidRDefault="00E40F65" w:rsidP="00E40F65">
      <w:pPr>
        <w:autoSpaceDE w:val="0"/>
        <w:autoSpaceDN w:val="0"/>
        <w:adjustRightInd w:val="0"/>
        <w:spacing w:line="480" w:lineRule="auto"/>
        <w:ind w:firstLine="540"/>
        <w:jc w:val="both"/>
      </w:pP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  <w:t>_______________/______________________/</w:t>
      </w:r>
    </w:p>
    <w:p w:rsidR="00E40F65" w:rsidRPr="00032E9F" w:rsidRDefault="00E40F65" w:rsidP="00E40F65">
      <w:pPr>
        <w:autoSpaceDE w:val="0"/>
        <w:autoSpaceDN w:val="0"/>
        <w:adjustRightInd w:val="0"/>
        <w:spacing w:line="480" w:lineRule="auto"/>
        <w:ind w:firstLine="540"/>
        <w:jc w:val="both"/>
      </w:pP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  <w:t>_______________/______________________/</w:t>
      </w:r>
    </w:p>
    <w:p w:rsidR="00E40F65" w:rsidRPr="00032E9F" w:rsidRDefault="00E40F65" w:rsidP="00E40F65">
      <w:pPr>
        <w:autoSpaceDE w:val="0"/>
        <w:autoSpaceDN w:val="0"/>
        <w:adjustRightInd w:val="0"/>
        <w:spacing w:line="480" w:lineRule="auto"/>
        <w:ind w:firstLine="540"/>
        <w:jc w:val="both"/>
      </w:pP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  <w:t>_______________/______________________/</w:t>
      </w:r>
    </w:p>
    <w:p w:rsidR="00E40F65" w:rsidRPr="00032E9F" w:rsidRDefault="00E40F65" w:rsidP="00E40F65">
      <w:pPr>
        <w:autoSpaceDE w:val="0"/>
        <w:autoSpaceDN w:val="0"/>
        <w:adjustRightInd w:val="0"/>
        <w:spacing w:line="480" w:lineRule="auto"/>
        <w:ind w:firstLine="540"/>
        <w:jc w:val="both"/>
      </w:pP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  <w:t>_______________/______________________/</w:t>
      </w:r>
    </w:p>
    <w:p w:rsidR="00E40F65" w:rsidRPr="00032E9F" w:rsidRDefault="00E40F65" w:rsidP="00E40F65">
      <w:pPr>
        <w:autoSpaceDE w:val="0"/>
        <w:autoSpaceDN w:val="0"/>
        <w:adjustRightInd w:val="0"/>
        <w:spacing w:line="480" w:lineRule="auto"/>
        <w:ind w:firstLine="540"/>
        <w:jc w:val="both"/>
      </w:pP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  <w:t>_______________/______________________/</w:t>
      </w:r>
    </w:p>
    <w:p w:rsidR="00E40F65" w:rsidRPr="00032E9F" w:rsidRDefault="00E40F65" w:rsidP="00E40F65">
      <w:pPr>
        <w:autoSpaceDE w:val="0"/>
        <w:autoSpaceDN w:val="0"/>
        <w:adjustRightInd w:val="0"/>
        <w:spacing w:line="480" w:lineRule="auto"/>
        <w:ind w:firstLine="540"/>
        <w:jc w:val="both"/>
      </w:pP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</w:r>
    </w:p>
    <w:p w:rsidR="00E40F65" w:rsidRPr="00032E9F" w:rsidRDefault="00E40F65" w:rsidP="00E40F65"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</w:r>
      <w:r w:rsidRPr="00032E9F">
        <w:tab/>
      </w:r>
    </w:p>
    <w:p w:rsidR="00E40F65" w:rsidRPr="00032E9F" w:rsidRDefault="00E40F65" w:rsidP="00E40F65">
      <w:pPr>
        <w:jc w:val="both"/>
      </w:pPr>
    </w:p>
    <w:p w:rsidR="00E40F65" w:rsidRPr="00032E9F" w:rsidRDefault="00E40F65" w:rsidP="00E40F65"/>
    <w:p w:rsidR="00E40F65" w:rsidRPr="00032E9F" w:rsidRDefault="00E40F65" w:rsidP="00E40F65"/>
    <w:p w:rsidR="00E40F65" w:rsidRPr="00032E9F" w:rsidRDefault="00E40F65" w:rsidP="00E40F65"/>
    <w:p w:rsidR="005B4ADF" w:rsidRPr="00E40F65" w:rsidRDefault="005B4ADF" w:rsidP="00E40F65"/>
    <w:sectPr w:rsidR="005B4ADF" w:rsidRPr="00E40F65" w:rsidSect="00D61B95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E59"/>
    <w:multiLevelType w:val="multilevel"/>
    <w:tmpl w:val="D0BC68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AE4C25"/>
    <w:multiLevelType w:val="hybridMultilevel"/>
    <w:tmpl w:val="FB34C0C4"/>
    <w:lvl w:ilvl="0" w:tplc="696A9E8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BCA"/>
    <w:multiLevelType w:val="hybridMultilevel"/>
    <w:tmpl w:val="BE6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F7C46"/>
    <w:multiLevelType w:val="multilevel"/>
    <w:tmpl w:val="D228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A2D16"/>
    <w:multiLevelType w:val="hybridMultilevel"/>
    <w:tmpl w:val="5BC2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7331"/>
    <w:multiLevelType w:val="hybridMultilevel"/>
    <w:tmpl w:val="CA303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66F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2D561F7"/>
    <w:multiLevelType w:val="multilevel"/>
    <w:tmpl w:val="1D98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0905FF"/>
    <w:multiLevelType w:val="multilevel"/>
    <w:tmpl w:val="D0BC68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97"/>
    <w:rsid w:val="00003B7D"/>
    <w:rsid w:val="00005890"/>
    <w:rsid w:val="00010E35"/>
    <w:rsid w:val="00021149"/>
    <w:rsid w:val="000216E1"/>
    <w:rsid w:val="00030A13"/>
    <w:rsid w:val="00032263"/>
    <w:rsid w:val="001021C3"/>
    <w:rsid w:val="00123C6D"/>
    <w:rsid w:val="00160079"/>
    <w:rsid w:val="001C1908"/>
    <w:rsid w:val="001D066D"/>
    <w:rsid w:val="001D0937"/>
    <w:rsid w:val="001F0675"/>
    <w:rsid w:val="00260A4B"/>
    <w:rsid w:val="00270E84"/>
    <w:rsid w:val="00300B35"/>
    <w:rsid w:val="00310F6D"/>
    <w:rsid w:val="00323069"/>
    <w:rsid w:val="003600AE"/>
    <w:rsid w:val="0042144D"/>
    <w:rsid w:val="004467E0"/>
    <w:rsid w:val="004820CB"/>
    <w:rsid w:val="004A17AC"/>
    <w:rsid w:val="004A2A26"/>
    <w:rsid w:val="004B3D97"/>
    <w:rsid w:val="00525128"/>
    <w:rsid w:val="00531C42"/>
    <w:rsid w:val="0059121D"/>
    <w:rsid w:val="00596621"/>
    <w:rsid w:val="005A695B"/>
    <w:rsid w:val="005B4ADF"/>
    <w:rsid w:val="0063162F"/>
    <w:rsid w:val="006334E7"/>
    <w:rsid w:val="006408A4"/>
    <w:rsid w:val="00642B62"/>
    <w:rsid w:val="00644E14"/>
    <w:rsid w:val="006578B8"/>
    <w:rsid w:val="006A1C58"/>
    <w:rsid w:val="006C3E93"/>
    <w:rsid w:val="006F5B7D"/>
    <w:rsid w:val="00701FE8"/>
    <w:rsid w:val="007768BA"/>
    <w:rsid w:val="00781591"/>
    <w:rsid w:val="007A6340"/>
    <w:rsid w:val="00801C65"/>
    <w:rsid w:val="00802468"/>
    <w:rsid w:val="0085201C"/>
    <w:rsid w:val="00870640"/>
    <w:rsid w:val="008E0495"/>
    <w:rsid w:val="008E7996"/>
    <w:rsid w:val="00903409"/>
    <w:rsid w:val="009B0A47"/>
    <w:rsid w:val="009E399C"/>
    <w:rsid w:val="00A15C33"/>
    <w:rsid w:val="00A3425A"/>
    <w:rsid w:val="00A4627A"/>
    <w:rsid w:val="00A82240"/>
    <w:rsid w:val="00A9053F"/>
    <w:rsid w:val="00AE415D"/>
    <w:rsid w:val="00B329C2"/>
    <w:rsid w:val="00BE735A"/>
    <w:rsid w:val="00C548BE"/>
    <w:rsid w:val="00CF2591"/>
    <w:rsid w:val="00D07CE7"/>
    <w:rsid w:val="00D16E97"/>
    <w:rsid w:val="00D209B8"/>
    <w:rsid w:val="00D42C24"/>
    <w:rsid w:val="00D61B95"/>
    <w:rsid w:val="00DA0CB9"/>
    <w:rsid w:val="00DA19EA"/>
    <w:rsid w:val="00DB447E"/>
    <w:rsid w:val="00DC2169"/>
    <w:rsid w:val="00DF1D85"/>
    <w:rsid w:val="00E20243"/>
    <w:rsid w:val="00E34E08"/>
    <w:rsid w:val="00E40F65"/>
    <w:rsid w:val="00E52B1B"/>
    <w:rsid w:val="00E83253"/>
    <w:rsid w:val="00E946B9"/>
    <w:rsid w:val="00F13E28"/>
    <w:rsid w:val="00F15AF7"/>
    <w:rsid w:val="00F15DF6"/>
    <w:rsid w:val="00F53358"/>
    <w:rsid w:val="00FA1F9A"/>
    <w:rsid w:val="00F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024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024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024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2468"/>
  </w:style>
  <w:style w:type="character" w:styleId="a5">
    <w:name w:val="Strong"/>
    <w:basedOn w:val="a0"/>
    <w:uiPriority w:val="22"/>
    <w:qFormat/>
    <w:rsid w:val="00802468"/>
    <w:rPr>
      <w:b/>
      <w:bCs/>
    </w:rPr>
  </w:style>
  <w:style w:type="character" w:styleId="a6">
    <w:name w:val="Hyperlink"/>
    <w:basedOn w:val="a0"/>
    <w:uiPriority w:val="99"/>
    <w:semiHidden/>
    <w:unhideWhenUsed/>
    <w:rsid w:val="008024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24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4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600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uthor-name">
    <w:name w:val="author-name"/>
    <w:basedOn w:val="a"/>
    <w:rsid w:val="005B4AD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01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6F5B7D"/>
    <w:pPr>
      <w:spacing w:before="100" w:beforeAutospacing="1" w:after="100" w:afterAutospacing="1"/>
    </w:pPr>
  </w:style>
  <w:style w:type="paragraph" w:customStyle="1" w:styleId="up">
    <w:name w:val="up"/>
    <w:basedOn w:val="a"/>
    <w:rsid w:val="006F5B7D"/>
    <w:pPr>
      <w:spacing w:before="100" w:beforeAutospacing="1" w:after="100" w:afterAutospacing="1"/>
    </w:pPr>
  </w:style>
  <w:style w:type="paragraph" w:customStyle="1" w:styleId="uni">
    <w:name w:val="uni"/>
    <w:basedOn w:val="a"/>
    <w:rsid w:val="006F5B7D"/>
    <w:pPr>
      <w:spacing w:before="100" w:beforeAutospacing="1" w:after="100" w:afterAutospacing="1"/>
    </w:pPr>
  </w:style>
  <w:style w:type="paragraph" w:customStyle="1" w:styleId="unip">
    <w:name w:val="unip"/>
    <w:basedOn w:val="a"/>
    <w:rsid w:val="006F5B7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9053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0E3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024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0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024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024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2468"/>
  </w:style>
  <w:style w:type="character" w:styleId="a5">
    <w:name w:val="Strong"/>
    <w:basedOn w:val="a0"/>
    <w:uiPriority w:val="22"/>
    <w:qFormat/>
    <w:rsid w:val="00802468"/>
    <w:rPr>
      <w:b/>
      <w:bCs/>
    </w:rPr>
  </w:style>
  <w:style w:type="character" w:styleId="a6">
    <w:name w:val="Hyperlink"/>
    <w:basedOn w:val="a0"/>
    <w:uiPriority w:val="99"/>
    <w:semiHidden/>
    <w:unhideWhenUsed/>
    <w:rsid w:val="008024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24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4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600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uthor-name">
    <w:name w:val="author-name"/>
    <w:basedOn w:val="a"/>
    <w:rsid w:val="005B4AD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01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6F5B7D"/>
    <w:pPr>
      <w:spacing w:before="100" w:beforeAutospacing="1" w:after="100" w:afterAutospacing="1"/>
    </w:pPr>
  </w:style>
  <w:style w:type="paragraph" w:customStyle="1" w:styleId="up">
    <w:name w:val="up"/>
    <w:basedOn w:val="a"/>
    <w:rsid w:val="006F5B7D"/>
    <w:pPr>
      <w:spacing w:before="100" w:beforeAutospacing="1" w:after="100" w:afterAutospacing="1"/>
    </w:pPr>
  </w:style>
  <w:style w:type="paragraph" w:customStyle="1" w:styleId="uni">
    <w:name w:val="uni"/>
    <w:basedOn w:val="a"/>
    <w:rsid w:val="006F5B7D"/>
    <w:pPr>
      <w:spacing w:before="100" w:beforeAutospacing="1" w:after="100" w:afterAutospacing="1"/>
    </w:pPr>
  </w:style>
  <w:style w:type="paragraph" w:customStyle="1" w:styleId="unip">
    <w:name w:val="unip"/>
    <w:basedOn w:val="a"/>
    <w:rsid w:val="006F5B7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9053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0E3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8102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194C29A1B658B2C0D2777080DFDF729722DFF1DF6E208E36FF272F12FZFE" TargetMode="External"/><Relationship Id="rId13" Type="http://schemas.openxmlformats.org/officeDocument/2006/relationships/hyperlink" Target="consultantplus://offline/ref=986194C29A1B658B2C0D2777080DFDF729722DFF1DF6E208E36FF272F1FF746410557ABD3CB26E0B28ZAE" TargetMode="External"/><Relationship Id="rId18" Type="http://schemas.openxmlformats.org/officeDocument/2006/relationships/hyperlink" Target="consultantplus://offline/ref=986194C29A1B658B2C0D2777080DFDF7297220FE11F2E208E36FF272F1FF746410557ABD3CB26D0228Z6E" TargetMode="External"/><Relationship Id="rId26" Type="http://schemas.openxmlformats.org/officeDocument/2006/relationships/hyperlink" Target="consultantplus://offline/ref=2D3303948A648238B09577B04E3127B92FB12A24B1821173EBF4034B4CA7CF2CD0613F9071H4c5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6194C29A1B658B2C0D2777080DFDF729722DFF1DF6E208E36FF272F1FF746410557ABD3CB26B0A28Z7E" TargetMode="External"/><Relationship Id="rId7" Type="http://schemas.openxmlformats.org/officeDocument/2006/relationships/hyperlink" Target="consultantplus://offline/ref=986194C29A1B658B2C0D2777080DFDF729722DFF1DF6E208E36FF272F1FF746410557ABD3CB26C0D28Z3E" TargetMode="External"/><Relationship Id="rId12" Type="http://schemas.openxmlformats.org/officeDocument/2006/relationships/hyperlink" Target="consultantplus://offline/ref=986194C29A1B658B2C0D2777080DFDF729722DFF1DF6E208E36FF272F1FF746410557ABD3CB26E0B28ZAE" TargetMode="External"/><Relationship Id="rId17" Type="http://schemas.openxmlformats.org/officeDocument/2006/relationships/hyperlink" Target="consultantplus://offline/ref=986194C29A1B658B2C0D2777080DFDF7297320F81AF2E208E36FF272F1FF746410557AB523ZDE" TargetMode="External"/><Relationship Id="rId25" Type="http://schemas.openxmlformats.org/officeDocument/2006/relationships/hyperlink" Target="consultantplus://offline/ref=2D3303948A648238B09577B04E3127B92FB12A24B1821173EBF4034B4CA7CF2CD0613F98774C00E3H1c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6194C29A1B658B2C0D2777080DFDF7297327F11CF7E208E36FF272F1FF746410557ABD3CB36F0928Z6E" TargetMode="External"/><Relationship Id="rId20" Type="http://schemas.openxmlformats.org/officeDocument/2006/relationships/hyperlink" Target="consultantplus://offline/ref=986194C29A1B658B2C0D2777080DFDF729722DFF1DF6E208E36FF272F1FF746410557ABD3CB26B0A28Z7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6194C29A1B658B2C0D2777080DFDF729722DFF1DF6E208E36FF272F1FF746410557ABD3CB26C0E28ZBE" TargetMode="External"/><Relationship Id="rId24" Type="http://schemas.openxmlformats.org/officeDocument/2006/relationships/hyperlink" Target="consultantplus://offline/ref=2D3303948A648238B09577B04E3127B92FB12D21B4851173EBF4034B4CA7CF2CD0613F98774D06E1H1c2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6194C29A1B658B2C0D2777080DFDF7297327F11CF7E208E36FF272F1FF746410557ABD3CB36F0A28ZBE" TargetMode="External"/><Relationship Id="rId23" Type="http://schemas.openxmlformats.org/officeDocument/2006/relationships/hyperlink" Target="consultantplus://offline/ref=2D3303948A648238B09577B04E3127B92FB12D21B4851173EBF4034B4CA7CF2CD0613F98774D06E7H1c1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86194C29A1B658B2C0D2777080DFDF729722DFF1DF6E208E36FF272F1FF746410557ABD3CB26C0E28ZBE" TargetMode="External"/><Relationship Id="rId19" Type="http://schemas.openxmlformats.org/officeDocument/2006/relationships/hyperlink" Target="consultantplus://offline/ref=986194C29A1B658B2C0D2777080DFDF729722DFF1DF6E208E36FF272F1FF746410557ABD3CB26B0A28Z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6194C29A1B658B2C0D2777080DFDF729722DFF1DF6E208E36FF272F1FF746410557ABD3CB26C0D28ZBE" TargetMode="External"/><Relationship Id="rId14" Type="http://schemas.openxmlformats.org/officeDocument/2006/relationships/hyperlink" Target="consultantplus://offline/ref=986194C29A1B658B2C0D2777080DFDF729722DFF1DF6E208E36FF272F1FF746410557ABD3CB26E0828Z5E" TargetMode="External"/><Relationship Id="rId22" Type="http://schemas.openxmlformats.org/officeDocument/2006/relationships/hyperlink" Target="consultantplus://offline/ref=2D3303948A648238B09577B04E3127B92FB12D21B4851173EBF4034B4CA7CF2CD0613F9B7749H0c0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1CFF-9BF4-43BB-AD0C-056633A9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2014-03-18T07:23:00Z</cp:lastPrinted>
  <dcterms:created xsi:type="dcterms:W3CDTF">2014-04-01T08:12:00Z</dcterms:created>
  <dcterms:modified xsi:type="dcterms:W3CDTF">2014-04-01T08:12:00Z</dcterms:modified>
</cp:coreProperties>
</file>